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安徽瑞福祥食品有限公司2017年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2002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安徽瑞福祥食品有限公司201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安徽瑞福祥食品有限公司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地理位置：安徽省亳州市谯城区药都路1876号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联系人：刘尚峰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安徽瑞福祥食品有限公司是安徽古井贡酒股份有限公司（安徽古井集团核心公司）的大型子公司，公司成立于2005年，是一家以食用酒精、无水酒精、小麦蛋白粉（即谷朊粉）、颗粒谷朊粉、面粉、饲料、组织蛋白、水溶性蛋白、烤麸等产品为主的粮食深加工企业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17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23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马秀平、李楠、白伟、白旭东、赵静、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建设单位陪同人：刘尚峰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职业病危害因素：粉尘（谷物粉尘、其他粉尘）、化学因素（氢氧化钠、硫化氢）和物理因素（工频电场、噪声）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除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工作塔外杂质出料口、工作塔一层杂质出口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检测点谷物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粉尘浓度超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标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外其他的均合格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、噪声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除饲料车间（西线）的烘干包装岗位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超标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外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的浓强度均合格。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较重的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/>
    <w:p/>
    <w:p/>
    <w:p/>
    <w:p/>
    <w:p/>
    <w:p/>
    <w:p/>
    <w:p/>
    <w:p/>
    <w:p/>
    <w:p/>
    <w:p/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安徽远东重型机械有限公司2017年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200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安徽远东重型机械有限公司201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安徽远东重型机械有限公司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地理位置：亳州市涡阳县站前西路城西工业园区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联系人：孙兴业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马秀平、李楠、赵静、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建设单位陪同人：孙兴业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职业病危害因素：粉尘（其他粉尘、电焊烟尘、砂轮磨尘）、化学因素（臭氧、二氧化氮、锰及其化合物、一氧化碳）和物理因素（紫外辐射、噪声）。各岗位的职业病危害因素均符合国家有关限值的要求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较重的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/>
    <w:p/>
    <w:p/>
    <w:p/>
    <w:p/>
    <w:p/>
    <w:p/>
    <w:p/>
    <w:p/>
    <w:p/>
    <w:p/>
    <w:p/>
    <w:p/>
    <w:p/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利辛县隆鑫塑料制品有限公司2017年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利辛县隆鑫塑料制品有限公司201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利辛县隆鑫塑料制品有限公司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地理位置：亳州市利辛县中疃镇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陆彪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27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29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白旭东、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秦袁方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陆彪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职业病危害因素：粉尘（其他粉尘）和物理因素（高温、噪声）。除上料岗位、热融岗位噪声的强度超标外，其他各岗位的职业病危害因素均符合国家有关限值的要求。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较重的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安徽亳州喜宝鞋服有限公司2017年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安徽亳州喜宝鞋服有限公司201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安徽亳州喜宝鞋服有限公司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地理位置：亳州市工业园区工业路西侧长江路南侧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蒋宏伟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24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白伟、李楠、马秀平、赵静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蒋宏伟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职业病危害因素：粉尘（其他粉尘）、化学因素（乙酸乙酯、丁酮、丙酮）和物理因素（噪声）。各岗位的职业病危害因素均符合国家有关限值的要求。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严重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安徽亳州喜宝鞋服有限公司2017年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安徽亳州喜宝鞋服有限公司201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安徽亳州喜宝鞋服有限公司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地理位置：亳州市工业园区工业路西侧长江路南侧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蒋宏伟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24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白伟、李楠、马秀平、赵静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蒋宏伟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职业病危害因素：粉尘（其他粉尘）、化学因素（乙酸乙酯、丁酮、丙酮）和物理因素（噪声）。各岗位的职业病危害因素均符合国家有关限值的要求。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严重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杉杉时尚产业园亳州有限公司2017年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评价报告编号：17JC9134160068208566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20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35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杉杉时尚产业园亳州有限公司201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年职业病危害因素定期检测报告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杉杉时尚产业园亳州有限公司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地理位置：安徽省亳州市工业园区药都大道20号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联系人：王辉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13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白伟、李楠、秦袁方、赵静</w:t>
                  </w:r>
                </w:p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建设单位陪同人：王辉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职业病危害因素：粉尘（矽尘、煤尘、棉尘）、化学因素（乙酸、氢氧化钠、硫化氢、二氧化硫、一氧化碳、二氧化碳）和物理因素（噪声）。除织造厂织造岗位棉尘浓度超标，绣花岗位、抓毛岗位、磨毛岗位，剪毛岗位噪声强度超标外，其他岗位职业病危害因素均符合国家有关限值的要求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较重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的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pStyle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ind w:firstLine="1928" w:firstLineChars="6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蒙城县东正汽车有限公司2017年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both"/>
              <w:rPr>
                <w:rFonts w:hint="eastAsia" w:ascii="宋体" w:hAnsi="宋体" w:eastAsia="宋体" w:cs="宋体"/>
                <w:b/>
                <w:bCs/>
                <w:color w:val="005F97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定期检测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报告编号：17JC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913416006820856612098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定期检测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建设单位名称：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蒙城县东正汽车有限公司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地理位置：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蒙城县四环路与政通路交汇处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联系人：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王超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现场调查时间：201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.10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.15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采样时间：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2017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.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24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采样人员名单：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李楠、</w:t>
                  </w:r>
                  <w:r>
                    <w:rPr>
                      <w:rFonts w:hint="eastAsia"/>
                      <w:sz w:val="21"/>
                      <w:szCs w:val="21"/>
                      <w:lang w:eastAsia="zh-CN"/>
                    </w:rPr>
                    <w:t>白伟</w:t>
                  </w:r>
                  <w:r>
                    <w:rPr>
                      <w:rFonts w:hint="eastAsia"/>
                      <w:color w:val="auto"/>
                      <w:sz w:val="21"/>
                      <w:szCs w:val="21"/>
                      <w:lang w:eastAsia="zh-CN"/>
                    </w:rPr>
                    <w:t>、陈启宇、白旭东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建设单位陪同人：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王超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作业场所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电焊烟尘</w:t>
                  </w:r>
                  <w:r>
                    <w:rPr>
                      <w:rStyle w:val="5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、其他粉尘、砂轮磨尘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臭氧、二氧化氮</w:t>
                  </w:r>
                  <w:r>
                    <w:rPr>
                      <w:rStyle w:val="5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、</w:t>
                  </w:r>
                  <w:r>
                    <w:rPr>
                      <w:rFonts w:hint="eastAsia" w:ascii="宋体" w:hAnsi="宋体"/>
                      <w:bCs/>
                      <w:sz w:val="24"/>
                      <w:szCs w:val="24"/>
                      <w:lang w:eastAsia="zh-CN"/>
                    </w:rPr>
                    <w:t>锰及其化合物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、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甲苯、二甲苯、乙酸</w:t>
                  </w:r>
                  <w:r>
                    <w:rPr>
                      <w:rStyle w:val="5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丙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酯、乙酸乙酯、一氧化碳、</w:t>
                  </w:r>
                  <w:r>
                    <w:rPr>
                      <w:rStyle w:val="5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二氧化碳、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紫外辐射</w:t>
                  </w:r>
                  <w:r>
                    <w:rPr>
                      <w:rStyle w:val="5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均合格，</w:t>
                  </w:r>
                  <w:r>
                    <w:rPr>
                      <w:rStyle w:val="5"/>
                      <w:rFonts w:hint="default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</w:rPr>
                    <w:t>噪声</w:t>
                  </w:r>
                  <w:r>
                    <w:rPr>
                      <w:rStyle w:val="5"/>
                      <w:rFonts w:hint="eastAsia" w:ascii="Times New Roman" w:hAnsi="Times New Roman" w:eastAsia="宋体" w:cs="Times New Roman"/>
                      <w:b w:val="0"/>
                      <w:bCs w:val="0"/>
                      <w:sz w:val="24"/>
                      <w:szCs w:val="24"/>
                      <w:lang w:eastAsia="zh-CN"/>
                    </w:rPr>
                    <w:t>合格率</w:t>
                  </w:r>
                  <w:r>
                    <w:rPr>
                      <w:rStyle w:val="5"/>
                      <w:rFonts w:hint="eastAsia" w:ascii="宋体" w:hAnsi="宋体" w:eastAsia="宋体" w:cs="宋体"/>
                      <w:b w:val="0"/>
                      <w:bCs w:val="0"/>
                      <w:sz w:val="24"/>
                      <w:szCs w:val="24"/>
                      <w:lang w:val="en-US" w:eastAsia="zh-CN"/>
                    </w:rPr>
                    <w:t>86</w:t>
                  </w:r>
                  <w:r>
                    <w:rPr>
                      <w:rFonts w:hint="eastAsia" w:ascii="宋体" w:hAnsi="宋体" w:eastAsia="宋体" w:cs="宋体"/>
                      <w:b w:val="0"/>
                      <w:bCs/>
                      <w:sz w:val="24"/>
                      <w:szCs w:val="24"/>
                    </w:rPr>
                    <w:t>%</w:t>
                  </w:r>
                  <w:r>
                    <w:rPr>
                      <w:rFonts w:hint="eastAsia" w:ascii="宋体" w:hAnsi="宋体" w:eastAsia="宋体" w:cs="宋体"/>
                      <w:b/>
                      <w:sz w:val="24"/>
                      <w:szCs w:val="24"/>
                      <w:lang w:eastAsia="zh-CN"/>
                    </w:rPr>
                    <w:t>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职业病危害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eastAsia="zh-CN"/>
                    </w:rPr>
                    <w:t>较重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用人单位，提出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蒙城县金冠面粉有限责任公司2017年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913416006820856612099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蒙城县金冠面粉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有限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亳州市蒙城县乐土镇葛桥高速道口S203线路西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丁学艺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.10.2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.10.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25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val="en-US" w:eastAsia="zh-CN"/>
              </w:rPr>
              <w:t>陈启宇、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eastAsia="zh-CN"/>
              </w:rPr>
              <w:t>白伟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eastAsia="宋体" w:cs="宋体"/>
                <w:color w:val="000000"/>
                <w:sz w:val="24"/>
                <w:szCs w:val="24"/>
                <w:lang w:eastAsia="zh-CN"/>
              </w:rPr>
              <w:t>赵静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丁学艺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谷物粉尘均合格、其他粉尘合格率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%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噪声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合格率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较重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利辛县爱侣家俱加工有限公司2017年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报告编号：17JC913416006820856612034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建设单位名称：利辛县爱侣家俱加工有限公司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地理位置：安徽省亳州市利辛县西潘楼镇东大街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联系人：祝莉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8.31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马秀平、白伟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赵静、李楠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建设单位陪同人：祝莉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cs="宋体"/>
                <w:spacing w:val="5"/>
                <w:sz w:val="24"/>
                <w:lang w:eastAsia="zh-CN"/>
              </w:rPr>
              <w:t>其他粉尘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甲苯、乙酸乙酯、乙酸丁酯、</w:t>
            </w:r>
            <w:r>
              <w:rPr>
                <w:rFonts w:hint="eastAsia" w:ascii="宋体" w:hAnsi="宋体" w:cs="宋体"/>
                <w:sz w:val="24"/>
              </w:rPr>
              <w:t>噪声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均合格，</w:t>
            </w:r>
            <w:r>
              <w:rPr>
                <w:rFonts w:hint="eastAsia" w:ascii="宋体" w:hAnsi="宋体" w:cs="宋体"/>
                <w:spacing w:val="5"/>
                <w:sz w:val="24"/>
                <w:lang w:eastAsia="zh-CN"/>
              </w:rPr>
              <w:t>木粉尘合格率</w:t>
            </w:r>
            <w:r>
              <w:rPr>
                <w:rFonts w:hint="eastAsia" w:ascii="宋体" w:hAnsi="宋体" w:cs="宋体"/>
                <w:spacing w:val="5"/>
                <w:sz w:val="24"/>
                <w:lang w:val="en-US" w:eastAsia="zh-CN"/>
              </w:rPr>
              <w:t>80%、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二甲苯合格率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67</w:t>
            </w:r>
            <w:r>
              <w:rPr>
                <w:rFonts w:hint="default" w:ascii="Times New Roman" w:hAnsi="Times New Roman" w:cs="Times New Roman"/>
                <w:b w:val="0"/>
                <w:bCs/>
                <w:szCs w:val="21"/>
              </w:rPr>
              <w:t>%</w:t>
            </w:r>
            <w:r>
              <w:rPr>
                <w:rFonts w:hint="eastAsia" w:ascii="Times New Roman" w:hAnsi="Times New Roman" w:cs="Times New Roman"/>
                <w:b w:val="0"/>
                <w:bCs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安徽顶康食品有限公司2017年</w:t>
      </w:r>
    </w:p>
    <w:p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报告编号：17JC913416006820856612026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建设单位名称：安徽顶康食品有限公司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地理位置：亳州市涡阳县楚店镇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联系人：栗智明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14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16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白伟，李楠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建设单位陪同人：栗智明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煤尘、矽尘、谷物粉尘、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一氧化碳、二氧化碳、二氧化硫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均合格，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噪声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90%，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其他粉尘合格率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75%。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安徽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/>
        </w:rPr>
        <w:t>全森木业有限公司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2017年</w:t>
      </w:r>
    </w:p>
    <w:p>
      <w:pPr>
        <w:pStyle w:val="2"/>
        <w:ind w:firstLine="1928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widowControl/>
              <w:spacing w:before="20" w:after="20" w:line="30" w:lineRule="atLeast"/>
              <w:ind w:firstLine="964" w:firstLineChars="400"/>
              <w:jc w:val="both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913416006820856612094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全森木业有限公司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安徽省亳州市蒙城县白杨林场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王保忠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9.26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10.11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李楠、白旭东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马秀平、白伟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王保忠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煤尘、矽尘、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一氧化碳、二氧化碳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、二氧化硫均合格，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噪声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63%，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木粉尘合格率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83%，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甲醛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安徽御素堂生物科技有限公司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2017年</w:t>
      </w:r>
    </w:p>
    <w:p>
      <w:pPr>
        <w:pStyle w:val="2"/>
        <w:ind w:firstLine="1928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报告编号：17JC913416006820856612024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建设单位名称：安徽御素堂生物科技有限公司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地理位置：亳州芜湖现代产业园区标准化厂房一期1＃楼三楼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丁飞标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李楠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、马秀平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建设单位陪同人：丁飞标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作业场所其他粉尘、噪声均合格。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涡阳县万佛混凝土有限公司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2017年</w:t>
      </w:r>
    </w:p>
    <w:p>
      <w:pPr>
        <w:pStyle w:val="2"/>
        <w:ind w:firstLine="1928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报告编号：17JC9134160068208566120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涡阳县万佛混凝土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涡阳县城东镇开发区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高苏强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8.17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8.19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赵静、马秀平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白旭东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高苏强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水泥粉尘、其他粉尘、矽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尘、噪声均合格。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涡阳县海龙塑管有限公司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2017年</w:t>
      </w:r>
    </w:p>
    <w:p>
      <w:pPr>
        <w:pStyle w:val="2"/>
        <w:ind w:firstLine="1928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报告编号：17JC913416006820856612039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涡阳县海龙塑管有限公司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地理位置：亳州市涡阳县楚店镇十二里董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联系人：李秀平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9.17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9.21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赵静、秦袁方</w:t>
            </w:r>
            <w:r>
              <w:rPr>
                <w:rFonts w:hint="eastAsia" w:eastAsia="宋体" w:cs="Tahoma"/>
                <w:color w:val="000000"/>
                <w:sz w:val="21"/>
                <w:szCs w:val="21"/>
                <w:lang w:val="en-US" w:eastAsia="zh-CN"/>
              </w:rPr>
              <w:t>、白伟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建设单位陪同人：李秀平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作业场所石灰石粉尘、噪声、氯乙烯、氯化氢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均合格，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二氧化钛粉尘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聚氯乙烯粉尘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其他粉尘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合格率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840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安徽春禾粘胶制品有限公司2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017年</w:t>
      </w:r>
    </w:p>
    <w:p>
      <w:pPr>
        <w:pStyle w:val="2"/>
        <w:ind w:firstLine="1928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报告编号：17JC</w:t>
            </w: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>913416006820856612127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定期检测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安徽春禾粘胶制品有限公司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安徽省亳州市利辛县王人经济开发区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吴香海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现场调查时间：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9.17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采样时间：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2017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9.21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白伟、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李楠</w:t>
            </w:r>
            <w:r>
              <w:rPr>
                <w:rFonts w:hint="eastAsia" w:eastAsia="宋体" w:cs="Tahoma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val="en-US" w:eastAsia="zh-CN"/>
              </w:rPr>
              <w:t>陈启宇</w:t>
            </w:r>
          </w:p>
          <w:p>
            <w:pPr>
              <w:widowControl/>
              <w:spacing w:before="20" w:after="20" w:line="24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吴香海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作业场所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其他粉尘、煤尘、矽尘、一氧化碳、二氧化碳、己烷、环己酮、甲苯、二甲苯、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噪声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eastAsia="zh-CN"/>
              </w:rPr>
              <w:t>均合格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9440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ind w:firstLine="1285" w:firstLineChars="4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蒙城信和汽车有限公司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017年</w:t>
            </w:r>
          </w:p>
          <w:p>
            <w:pPr>
              <w:pStyle w:val="2"/>
              <w:ind w:firstLine="1928" w:firstLineChars="60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2"/>
                <w:szCs w:val="32"/>
                <w:lang w:eastAsia="zh-CN"/>
              </w:rPr>
              <w:t>职业病危害因素定期检测报告</w:t>
            </w:r>
          </w:p>
          <w:p>
            <w:pPr>
              <w:widowControl/>
              <w:spacing w:line="250" w:lineRule="atLeast"/>
              <w:jc w:val="center"/>
              <w:rPr>
                <w:rFonts w:ascii="宋体" w:hAnsi="宋体" w:eastAsia="宋体" w:cs="宋体"/>
                <w:color w:val="005F97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  <w:tbl>
            <w:tblPr>
              <w:tblStyle w:val="6"/>
              <w:tblW w:w="7787" w:type="dxa"/>
              <w:jc w:val="center"/>
              <w:tblCellSpacing w:w="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50"/>
              <w:gridCol w:w="6037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7787" w:type="dxa"/>
                  <w:gridSpan w:val="2"/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评价报告编号：</w:t>
                  </w:r>
                  <w:r>
                    <w:rPr>
                      <w:b/>
                      <w:color w:val="000000"/>
                      <w:sz w:val="24"/>
                      <w:highlight w:val="none"/>
                    </w:rPr>
                    <w:t>17JC</w:t>
                  </w:r>
                  <w:r>
                    <w:rPr>
                      <w:rFonts w:hint="eastAsia"/>
                      <w:b/>
                      <w:color w:val="000000"/>
                      <w:sz w:val="24"/>
                      <w:highlight w:val="none"/>
                      <w:lang w:val="en-US" w:eastAsia="zh-CN"/>
                    </w:rPr>
                    <w:t>913416006820856612097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项目名称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201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年职业病危害因素日常检测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项目简介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建设单位名称：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蒙城信和汽车有限公司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地理位置：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蒙城县经济开发区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联系人：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孙涛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  <w:t>简介：/。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现场调查、采样、检测的专业技术人员名单、时间，建设单位陪同人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现场调查时间：201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.10.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18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采样时间：201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.10.2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4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采样人员名单：马秀平、赵静等</w:t>
                  </w:r>
                </w:p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建设单位陪同人：</w:t>
                  </w:r>
                  <w:r>
                    <w:rPr>
                      <w:rFonts w:hint="default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孙涛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建设项目存在的职业病危害因素及检测结果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作业场所粉尘的浓强度均合格、噪声下料岗、冲压岗不合格。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评价结论与建议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240" w:lineRule="atLeast"/>
                    <w:jc w:val="left"/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职业病危害一般用人单位，提出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val="en-US" w:eastAsia="zh-CN"/>
                    </w:rPr>
                    <w:t>7</w:t>
                  </w:r>
                  <w:r>
                    <w:rPr>
                      <w:rFonts w:hint="eastAsia" w:ascii="仿宋_GB2312" w:hAnsi="宋体" w:eastAsia="仿宋_GB2312" w:cs="宋体"/>
                      <w:color w:val="000000"/>
                      <w:kern w:val="0"/>
                      <w:sz w:val="24"/>
                      <w:szCs w:val="24"/>
                      <w:lang w:eastAsia="zh-CN"/>
                    </w:rPr>
                    <w:t>条建议。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" w:hRule="atLeast"/>
                <w:tblCellSpacing w:w="0" w:type="dxa"/>
                <w:jc w:val="center"/>
              </w:trPr>
              <w:tc>
                <w:tcPr>
                  <w:tcW w:w="1750" w:type="dxa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center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333333"/>
                      <w:kern w:val="0"/>
                      <w:sz w:val="24"/>
                      <w:szCs w:val="24"/>
                    </w:rPr>
                    <w:t>专家评审意见</w:t>
                  </w:r>
                </w:p>
              </w:tc>
              <w:tc>
                <w:tcPr>
                  <w:tcW w:w="6037" w:type="dxa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shd w:val="clear" w:color="auto" w:fill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>
                  <w:pPr>
                    <w:widowControl/>
                    <w:spacing w:before="20" w:after="20" w:line="30" w:lineRule="atLeast"/>
                    <w:jc w:val="left"/>
                    <w:rPr>
                      <w:rFonts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4"/>
                      <w:szCs w:val="24"/>
                    </w:rPr>
                    <w:t>/</w:t>
                  </w:r>
                </w:p>
              </w:tc>
            </w:tr>
          </w:tbl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2"/>
                <w:szCs w:val="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440" w:type="dxa"/>
            <w:vAlign w:val="center"/>
          </w:tcPr>
          <w:p>
            <w:pPr>
              <w:widowControl/>
              <w:spacing w:line="240" w:lineRule="atLeast"/>
              <w:jc w:val="right"/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12"/>
                <w:szCs w:val="12"/>
              </w:rPr>
              <w:t> </w:t>
            </w:r>
          </w:p>
        </w:tc>
      </w:tr>
    </w:tbl>
    <w:p>
      <w:pPr>
        <w:pStyle w:val="2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1285" w:firstLineChars="400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蒙城县宏铭汽车零部件制造有限公司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017年</w:t>
      </w:r>
    </w:p>
    <w:p>
      <w:pPr>
        <w:pStyle w:val="2"/>
        <w:ind w:firstLine="1928" w:firstLineChars="60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职业病危害因素定期检测报告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7787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0"/>
        <w:gridCol w:w="603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778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评价报告编号：</w:t>
            </w:r>
            <w:r>
              <w:rPr>
                <w:b/>
                <w:color w:val="000000"/>
                <w:sz w:val="24"/>
                <w:highlight w:val="none"/>
              </w:rPr>
              <w:t>17JC</w:t>
            </w:r>
            <w:r>
              <w:rPr>
                <w:rFonts w:hint="eastAsia"/>
                <w:b/>
                <w:color w:val="000000"/>
                <w:sz w:val="24"/>
                <w:highlight w:val="none"/>
              </w:rPr>
              <w:t>913416006820856612</w:t>
            </w:r>
            <w:r>
              <w:rPr>
                <w:rFonts w:hint="eastAsia"/>
                <w:b/>
                <w:color w:val="000000"/>
                <w:sz w:val="24"/>
                <w:highlight w:val="none"/>
                <w:lang w:val="en-US" w:eastAsia="zh-CN"/>
              </w:rPr>
              <w:t>114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年职业病危害因素日常检测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项目简介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建设单位名称：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蒙城县宏铭汽车零部件制造有限公司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地理位置：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蒙城县经济开发区永兴路与王冠路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简介：/。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24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现场调查、采样、检测的专业技术人员名单、时间，建设单位陪同人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现场调查时间：201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.10.2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8</w:t>
            </w:r>
          </w:p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采样时间：201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.10.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31</w:t>
            </w:r>
          </w:p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采样人员名单：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白旭东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楠等</w:t>
            </w:r>
          </w:p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建设单位陪同人：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建设项目存在的职业病危害因素及检测结果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作业场所粉尘、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eastAsia="zh-CN"/>
              </w:rPr>
              <w:t>电焊烟尘、一氧化碳、二氧化碳、臭氧、二氧化氮、紫外辐射、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噪声的浓强度均合格。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职业病危害一般用人单位，提出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szCs w:val="24"/>
              </w:rPr>
              <w:t>条建议。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" w:hRule="atLeast"/>
          <w:tblCellSpacing w:w="0" w:type="dxa"/>
          <w:jc w:val="center"/>
        </w:trPr>
        <w:tc>
          <w:tcPr>
            <w:tcW w:w="1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  <w:szCs w:val="24"/>
              </w:rPr>
              <w:t>专家评审意见</w:t>
            </w:r>
          </w:p>
        </w:tc>
        <w:tc>
          <w:tcPr>
            <w:tcW w:w="60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widowControl/>
              <w:spacing w:before="20" w:after="20" w:line="30" w:lineRule="atLeast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/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dialog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PingFang SC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iknow-qb_hom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_edito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replyer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04b_21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entury">
    <w:altName w:val="Nyala"/>
    <w:panose1 w:val="02040604050505020304"/>
    <w:charset w:val="00"/>
    <w:family w:val="auto"/>
    <w:pitch w:val="default"/>
    <w:sig w:usb0="00000000" w:usb1="00000000" w:usb2="00000000" w:usb3="00000000" w:csb0="2000009F" w:csb1="DFD7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Gisha">
    <w:panose1 w:val="020B0502040204020203"/>
    <w:charset w:val="00"/>
    <w:family w:val="auto"/>
    <w:pitch w:val="default"/>
    <w:sig w:usb0="80000807" w:usb1="40000042" w:usb2="00000000" w:usb3="00000000" w:csb0="0000002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S Reference Sans Serif">
    <w:altName w:val="Verdana"/>
    <w:panose1 w:val="020B0604030504040204"/>
    <w:charset w:val="00"/>
    <w:family w:val="auto"/>
    <w:pitch w:val="default"/>
    <w:sig w:usb0="00000000" w:usb1="00000000" w:usb2="00000000" w:usb3="00000000" w:csb0="2000019F" w:csb1="00000000"/>
  </w:font>
  <w:font w:name="Nirmala UI">
    <w:altName w:val="Vrinda"/>
    <w:panose1 w:val="020B0502040204020203"/>
    <w:charset w:val="00"/>
    <w:family w:val="auto"/>
    <w:pitch w:val="default"/>
    <w:sig w:usb0="00000000" w:usb1="00000000" w:usb2="00000200" w:usb3="00040000" w:csb0="00000001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Book Antiqua">
    <w:altName w:val="Segoe Print"/>
    <w:panose1 w:val="02040602050305030304"/>
    <w:charset w:val="00"/>
    <w:family w:val="auto"/>
    <w:pitch w:val="default"/>
    <w:sig w:usb0="00000000" w:usb1="00000000" w:usb2="00000000" w:usb3="00000000" w:csb0="2000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Estrangelo Edessa">
    <w:panose1 w:val="03080600000000000000"/>
    <w:charset w:val="00"/>
    <w:family w:val="auto"/>
    <w:pitch w:val="default"/>
    <w:sig w:usb0="80002043" w:usb1="00000000" w:usb2="0000008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Raavi">
    <w:panose1 w:val="020B0502040204020203"/>
    <w:charset w:val="00"/>
    <w:family w:val="auto"/>
    <w:pitch w:val="default"/>
    <w:sig w:usb0="00020003" w:usb1="00000000" w:usb2="00000000" w:usb3="00000000" w:csb0="00000001" w:csb1="00000000"/>
  </w:font>
  <w:font w:name="Plantagenet Cherokee">
    <w:panose1 w:val="02020602070100000000"/>
    <w:charset w:val="00"/>
    <w:family w:val="auto"/>
    <w:pitch w:val="default"/>
    <w:sig w:usb0="00000003" w:usb1="00000000" w:usb2="00001000" w:usb3="00000000" w:csb0="00000001" w:csb1="00000000"/>
  </w:font>
  <w:font w:name="Sakkal Majalla">
    <w:panose1 w:val="02000000000000000000"/>
    <w:charset w:val="00"/>
    <w:family w:val="auto"/>
    <w:pitch w:val="default"/>
    <w:sig w:usb0="A000207F" w:usb1="C000204B" w:usb2="00000008" w:usb3="00000000" w:csb0="200000D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微锟斤拷锟脚猴拷 Regula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449B"/>
    <w:rsid w:val="0DC2216D"/>
    <w:rsid w:val="11280140"/>
    <w:rsid w:val="114967DB"/>
    <w:rsid w:val="20F66E07"/>
    <w:rsid w:val="335A06F8"/>
    <w:rsid w:val="36CE22A2"/>
    <w:rsid w:val="3D266B2C"/>
    <w:rsid w:val="4433535F"/>
    <w:rsid w:val="473952A6"/>
    <w:rsid w:val="49510D6D"/>
    <w:rsid w:val="4C1B14FC"/>
    <w:rsid w:val="5293532C"/>
    <w:rsid w:val="60DD0704"/>
    <w:rsid w:val="67A87ECD"/>
    <w:rsid w:val="6AD712FF"/>
    <w:rsid w:val="70CD7EB9"/>
    <w:rsid w:val="7AB550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link w:val="4"/>
    <w:semiHidden/>
    <w:qFormat/>
    <w:uiPriority w:val="0"/>
    <w:rPr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customStyle="1" w:styleId="4">
    <w:name w:val="Char Char Char1"/>
    <w:basedOn w:val="1"/>
    <w:link w:val="3"/>
    <w:uiPriority w:val="0"/>
    <w:rPr>
      <w:szCs w:val="20"/>
    </w:rPr>
  </w:style>
  <w:style w:type="character" w:styleId="5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